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DD" w:rsidRDefault="008405CB" w:rsidP="00904321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مدير عامل بانك ملي ايران</w:t>
      </w:r>
      <w:r w:rsidR="00F41133">
        <w:rPr>
          <w:rFonts w:cs="B Titr" w:hint="cs"/>
          <w:sz w:val="28"/>
          <w:szCs w:val="28"/>
          <w:rtl/>
        </w:rPr>
        <w:t xml:space="preserve"> در بازديد از ساي</w:t>
      </w:r>
      <w:r w:rsidR="00904321">
        <w:rPr>
          <w:rFonts w:cs="B Titr" w:hint="cs"/>
          <w:sz w:val="28"/>
          <w:szCs w:val="28"/>
          <w:rtl/>
        </w:rPr>
        <w:t>پاي كاشان:</w:t>
      </w:r>
    </w:p>
    <w:p w:rsidR="00904321" w:rsidRDefault="00904321" w:rsidP="00904321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حمايت از توليد داخلي جزو س</w:t>
      </w:r>
      <w:r w:rsidR="005B24B5">
        <w:rPr>
          <w:rFonts w:cs="B Titr" w:hint="cs"/>
          <w:sz w:val="28"/>
          <w:szCs w:val="28"/>
          <w:rtl/>
        </w:rPr>
        <w:t>ياس</w:t>
      </w:r>
      <w:r>
        <w:rPr>
          <w:rFonts w:cs="B Titr" w:hint="cs"/>
          <w:sz w:val="28"/>
          <w:szCs w:val="28"/>
          <w:rtl/>
        </w:rPr>
        <w:t>ت</w:t>
      </w:r>
      <w:r>
        <w:rPr>
          <w:rFonts w:cs="B Titr" w:hint="cs"/>
          <w:sz w:val="28"/>
          <w:szCs w:val="28"/>
          <w:rtl/>
        </w:rPr>
        <w:softHyphen/>
        <w:t>هاي محوري بانك ملي ايران است</w:t>
      </w:r>
    </w:p>
    <w:p w:rsidR="00904321" w:rsidRDefault="00904321" w:rsidP="00904321">
      <w:pPr>
        <w:jc w:val="center"/>
        <w:rPr>
          <w:rFonts w:cs="B Titr"/>
          <w:sz w:val="28"/>
          <w:szCs w:val="28"/>
          <w:rtl/>
        </w:rPr>
      </w:pPr>
    </w:p>
    <w:p w:rsidR="00904321" w:rsidRDefault="00904321" w:rsidP="00F41133">
      <w:pPr>
        <w:spacing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مديرعامل بانك ملي ايران در جريان سفر به كاشان در رأس هيأتي از مسئولان اين بانك، از بخش</w:t>
      </w:r>
      <w:r>
        <w:rPr>
          <w:rFonts w:cs="B Nazanin" w:hint="cs"/>
          <w:sz w:val="28"/>
          <w:szCs w:val="28"/>
          <w:rtl/>
        </w:rPr>
        <w:softHyphen/>
        <w:t>هاي مختلف شركت سايپاي كاشان و خطوط توليد سايپا 111 و تيبا بازديد كرد.</w:t>
      </w:r>
    </w:p>
    <w:p w:rsidR="00904321" w:rsidRDefault="00904321" w:rsidP="00F41133">
      <w:pPr>
        <w:spacing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دكتر عبدالناصر همتي در نشست مشترك با مديران شركت سايپاي كاشان، برحمايت بانك ملي ايران از توليد داخ</w:t>
      </w:r>
      <w:r w:rsidR="00F41133">
        <w:rPr>
          <w:rFonts w:cs="B Nazanin" w:hint="cs"/>
          <w:sz w:val="28"/>
          <w:szCs w:val="28"/>
          <w:rtl/>
        </w:rPr>
        <w:t>لي و استفاده از ظر</w:t>
      </w:r>
      <w:r>
        <w:rPr>
          <w:rFonts w:cs="B Nazanin" w:hint="cs"/>
          <w:sz w:val="28"/>
          <w:szCs w:val="28"/>
          <w:rtl/>
        </w:rPr>
        <w:t>فيت</w:t>
      </w:r>
      <w:r>
        <w:rPr>
          <w:rFonts w:cs="B Nazanin" w:hint="cs"/>
          <w:sz w:val="28"/>
          <w:szCs w:val="28"/>
          <w:rtl/>
        </w:rPr>
        <w:softHyphen/>
        <w:t>هاي عظيم صنعت و توليد كشور و حركت براساس اصول اقتصاد مقاومتي تأكيد كرد.</w:t>
      </w:r>
    </w:p>
    <w:p w:rsidR="00904321" w:rsidRPr="00904321" w:rsidRDefault="00904321" w:rsidP="00F41133">
      <w:pPr>
        <w:spacing w:line="360" w:lineRule="auto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وي با اشاره به فرصت</w:t>
      </w:r>
      <w:r>
        <w:rPr>
          <w:rFonts w:cs="B Nazanin" w:hint="cs"/>
          <w:sz w:val="28"/>
          <w:szCs w:val="28"/>
          <w:rtl/>
        </w:rPr>
        <w:softHyphen/>
        <w:t xml:space="preserve">هاي ايجاد شده در </w:t>
      </w:r>
      <w:r w:rsidR="00260470">
        <w:rPr>
          <w:rFonts w:cs="B Nazanin" w:hint="cs"/>
          <w:sz w:val="28"/>
          <w:szCs w:val="28"/>
          <w:rtl/>
        </w:rPr>
        <w:t>پساتحريم براي تمام</w:t>
      </w:r>
      <w:r w:rsidR="008405CB">
        <w:rPr>
          <w:rFonts w:cs="B Nazanin" w:hint="cs"/>
          <w:sz w:val="28"/>
          <w:szCs w:val="28"/>
          <w:rtl/>
        </w:rPr>
        <w:t>ي</w:t>
      </w:r>
      <w:r w:rsidR="00260470">
        <w:rPr>
          <w:rFonts w:cs="B Nazanin" w:hint="cs"/>
          <w:sz w:val="28"/>
          <w:szCs w:val="28"/>
          <w:rtl/>
        </w:rPr>
        <w:t xml:space="preserve"> بخش</w:t>
      </w:r>
      <w:r w:rsidR="00260470">
        <w:rPr>
          <w:rFonts w:cs="B Nazanin" w:hint="cs"/>
          <w:sz w:val="28"/>
          <w:szCs w:val="28"/>
          <w:rtl/>
        </w:rPr>
        <w:softHyphen/>
        <w:t>هاي اقتصادي، آمادگي كام</w:t>
      </w:r>
      <w:r w:rsidR="00F41133">
        <w:rPr>
          <w:rFonts w:cs="B Nazanin" w:hint="cs"/>
          <w:sz w:val="28"/>
          <w:szCs w:val="28"/>
          <w:rtl/>
        </w:rPr>
        <w:t>ل بانك ملي ايران را براي حضور مق</w:t>
      </w:r>
      <w:r w:rsidR="00260470">
        <w:rPr>
          <w:rFonts w:cs="B Nazanin" w:hint="cs"/>
          <w:sz w:val="28"/>
          <w:szCs w:val="28"/>
          <w:rtl/>
        </w:rPr>
        <w:t>تدرانه درعرصه بانكداري بين</w:t>
      </w:r>
      <w:r w:rsidR="00260470">
        <w:rPr>
          <w:rFonts w:cs="B Nazanin" w:hint="cs"/>
          <w:sz w:val="28"/>
          <w:szCs w:val="28"/>
          <w:rtl/>
        </w:rPr>
        <w:softHyphen/>
        <w:t>الملل و خدمت</w:t>
      </w:r>
      <w:r w:rsidR="00260470">
        <w:rPr>
          <w:rFonts w:cs="B Nazanin" w:hint="cs"/>
          <w:sz w:val="28"/>
          <w:szCs w:val="28"/>
          <w:rtl/>
        </w:rPr>
        <w:softHyphen/>
        <w:t>رساني شايسته و كامل به فعالان اقتصادي اعلام كرد.</w:t>
      </w:r>
    </w:p>
    <w:sectPr w:rsidR="00904321" w:rsidRPr="00904321" w:rsidSect="005875C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321"/>
    <w:rsid w:val="00260470"/>
    <w:rsid w:val="002A61DD"/>
    <w:rsid w:val="005875CC"/>
    <w:rsid w:val="005B24B5"/>
    <w:rsid w:val="008405CB"/>
    <w:rsid w:val="00904321"/>
    <w:rsid w:val="00934363"/>
    <w:rsid w:val="00A50BE7"/>
    <w:rsid w:val="00F4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Sadad Corp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sinaki</dc:creator>
  <cp:keywords/>
  <dc:description/>
  <cp:lastModifiedBy>sinaki</cp:lastModifiedBy>
  <cp:revision>3</cp:revision>
  <cp:lastPrinted>2016-02-06T09:50:00Z</cp:lastPrinted>
  <dcterms:created xsi:type="dcterms:W3CDTF">2016-02-06T09:25:00Z</dcterms:created>
  <dcterms:modified xsi:type="dcterms:W3CDTF">2016-02-06T10:12:00Z</dcterms:modified>
</cp:coreProperties>
</file>