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B" w:rsidRDefault="00DD2EF9" w:rsidP="00DD2EF9">
      <w:pPr>
        <w:jc w:val="center"/>
        <w:rPr>
          <w:rFonts w:cs="B Titr"/>
          <w:sz w:val="26"/>
          <w:szCs w:val="26"/>
          <w:rtl/>
          <w:lang w:bidi="fa-IR"/>
        </w:rPr>
      </w:pPr>
      <w:r w:rsidRPr="00DD2EF9">
        <w:rPr>
          <w:rFonts w:cs="B Titr" w:hint="cs"/>
          <w:sz w:val="26"/>
          <w:szCs w:val="26"/>
          <w:rtl/>
          <w:lang w:bidi="fa-IR"/>
        </w:rPr>
        <w:t xml:space="preserve">اعتبار 10 میلیارد </w:t>
      </w:r>
      <w:r w:rsidR="00E90CA9">
        <w:rPr>
          <w:rFonts w:cs="B Titr" w:hint="cs"/>
          <w:sz w:val="26"/>
          <w:szCs w:val="26"/>
          <w:rtl/>
          <w:lang w:bidi="fa-IR"/>
        </w:rPr>
        <w:t xml:space="preserve">و 200 میلیون </w:t>
      </w:r>
      <w:r w:rsidRPr="00DD2EF9">
        <w:rPr>
          <w:rFonts w:cs="B Titr" w:hint="cs"/>
          <w:sz w:val="26"/>
          <w:szCs w:val="26"/>
          <w:rtl/>
          <w:lang w:bidi="fa-IR"/>
        </w:rPr>
        <w:t xml:space="preserve">ریالی بانک ملی ایران برای آزادسازی زندانیان جرایم غیرعمد </w:t>
      </w:r>
    </w:p>
    <w:p w:rsidR="00DD2EF9" w:rsidRPr="000320B0" w:rsidRDefault="00DD2EF9" w:rsidP="00DD2EF9">
      <w:pPr>
        <w:jc w:val="center"/>
        <w:rPr>
          <w:rFonts w:cs="B Titr"/>
          <w:sz w:val="8"/>
          <w:szCs w:val="8"/>
          <w:rtl/>
          <w:lang w:bidi="fa-IR"/>
        </w:rPr>
      </w:pPr>
    </w:p>
    <w:p w:rsidR="00DD2EF9" w:rsidRDefault="00DD2EF9" w:rsidP="00DD2EF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مدیرعامل بانک ملی ایران گفت: بانک ملی ایران به منظور آزادسازی زندانیان جرایم غیرعمد ناشی از عدم توانایی در پرداخت دیه، مبلغ 10 میلیارد</w:t>
      </w:r>
      <w:r w:rsidR="00E90CA9">
        <w:rPr>
          <w:rFonts w:cs="B Nazanin" w:hint="cs"/>
          <w:sz w:val="28"/>
          <w:szCs w:val="28"/>
          <w:rtl/>
          <w:lang w:bidi="fa-IR"/>
        </w:rPr>
        <w:t xml:space="preserve"> و 200 میلیون</w:t>
      </w:r>
      <w:r>
        <w:rPr>
          <w:rFonts w:cs="B Nazanin" w:hint="cs"/>
          <w:sz w:val="28"/>
          <w:szCs w:val="28"/>
          <w:rtl/>
          <w:lang w:bidi="fa-IR"/>
        </w:rPr>
        <w:t xml:space="preserve"> ریال اعتبار تخصیص داد. </w:t>
      </w:r>
    </w:p>
    <w:p w:rsidR="00D75AEB" w:rsidRDefault="00DD2EF9" w:rsidP="00D75AE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گزارش روابط عمومی بانک ملی ایران، محمدرضا حسین‌زاده افزود:</w:t>
      </w:r>
      <w:r w:rsidR="00E90CA9">
        <w:rPr>
          <w:rFonts w:cs="B Nazanin" w:hint="cs"/>
          <w:sz w:val="28"/>
          <w:szCs w:val="28"/>
          <w:rtl/>
          <w:lang w:bidi="fa-IR"/>
        </w:rPr>
        <w:t xml:space="preserve"> از مجموع</w:t>
      </w:r>
      <w:r>
        <w:rPr>
          <w:rFonts w:cs="B Nazanin" w:hint="cs"/>
          <w:sz w:val="28"/>
          <w:szCs w:val="28"/>
          <w:rtl/>
          <w:lang w:bidi="fa-IR"/>
        </w:rPr>
        <w:t xml:space="preserve"> این مبلغ</w:t>
      </w:r>
      <w:r w:rsidR="00E90CA9">
        <w:rPr>
          <w:rFonts w:cs="B Nazanin" w:hint="cs"/>
          <w:sz w:val="28"/>
          <w:szCs w:val="28"/>
          <w:rtl/>
          <w:lang w:bidi="fa-IR"/>
        </w:rPr>
        <w:t>، 10 میلیارد ریال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75AEB">
        <w:rPr>
          <w:rFonts w:cs="B Nazanin" w:hint="cs"/>
          <w:sz w:val="28"/>
          <w:szCs w:val="28"/>
          <w:rtl/>
          <w:lang w:bidi="fa-IR"/>
        </w:rPr>
        <w:t>در اختیار ستاد مردمی رسیدگی به امور دیه و کمک به زندانیان نیازمند و 200 میلیون ریال نیز برای آزادسازی زندانیان جرایم غیرعمد ناشی از عدم توانایی در پرداخت دیه استان گلستان تخصیص داده</w:t>
      </w:r>
      <w:r w:rsidR="00195143">
        <w:rPr>
          <w:rFonts w:cs="B Nazanin" w:hint="cs"/>
          <w:sz w:val="28"/>
          <w:szCs w:val="28"/>
          <w:rtl/>
          <w:lang w:bidi="fa-IR"/>
        </w:rPr>
        <w:t xml:space="preserve"> شده</w:t>
      </w:r>
      <w:bookmarkStart w:id="0" w:name="_GoBack"/>
      <w:bookmarkEnd w:id="0"/>
      <w:r w:rsidR="00D75AEB">
        <w:rPr>
          <w:rFonts w:cs="B Nazanin" w:hint="cs"/>
          <w:sz w:val="28"/>
          <w:szCs w:val="28"/>
          <w:rtl/>
          <w:lang w:bidi="fa-IR"/>
        </w:rPr>
        <w:t xml:space="preserve"> است. </w:t>
      </w:r>
    </w:p>
    <w:p w:rsidR="00DD2EF9" w:rsidRDefault="00D75AEB" w:rsidP="00D75AE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وی اضافه کرد: این مشارکت </w:t>
      </w:r>
      <w:r w:rsidR="00DD2EF9">
        <w:rPr>
          <w:rFonts w:cs="B Nazanin" w:hint="cs"/>
          <w:sz w:val="28"/>
          <w:szCs w:val="28"/>
          <w:rtl/>
          <w:lang w:bidi="fa-IR"/>
        </w:rPr>
        <w:t>از محل سهم 5 درصد از 2 درصد بودجه قرعه‌کشی سی و پنجمین مرحله حساب‌های قرض‌الحسنه پس‌انداز این بانک</w:t>
      </w:r>
      <w:r>
        <w:rPr>
          <w:rFonts w:cs="B Nazanin" w:hint="cs"/>
          <w:sz w:val="28"/>
          <w:szCs w:val="28"/>
          <w:rtl/>
          <w:lang w:bidi="fa-IR"/>
        </w:rPr>
        <w:t xml:space="preserve"> صورت گرفته است.</w:t>
      </w:r>
      <w:r w:rsidR="00DD2EF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D2EF9" w:rsidRDefault="00DD2EF9" w:rsidP="000320B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گفته حسین‌زاده توجه به طرح‌های عام‌المنفعه اجتماعی و فرهنگی از سال‌ها پیش جزو برنامه‌های اصلی بانک ملی ایران بوده به طوری که ظرف چند سال اخیر، این بانک با تخصیص و پرداخت مبلغ 21 میلیارد و 130 میلیون تومان در این طرح‌ها مشارکت داشته است. </w:t>
      </w:r>
    </w:p>
    <w:p w:rsidR="00DD2EF9" w:rsidRPr="00DD2EF9" w:rsidRDefault="00DD2EF9" w:rsidP="00DD2EF9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DD2EF9" w:rsidRPr="00DD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9"/>
    <w:rsid w:val="00006D8B"/>
    <w:rsid w:val="000320B0"/>
    <w:rsid w:val="00195143"/>
    <w:rsid w:val="006E7AF5"/>
    <w:rsid w:val="00D75AEB"/>
    <w:rsid w:val="00DD2EF9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5</cp:revision>
  <cp:lastPrinted>2016-09-28T08:58:00Z</cp:lastPrinted>
  <dcterms:created xsi:type="dcterms:W3CDTF">2016-09-28T08:01:00Z</dcterms:created>
  <dcterms:modified xsi:type="dcterms:W3CDTF">2016-09-28T08:59:00Z</dcterms:modified>
</cp:coreProperties>
</file>